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color w:val="auto"/>
          <w:lang w:bidi="ar-SA"/>
        </w:rPr>
        <w:t>проект</w:t>
      </w: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6841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noProof/>
          <w:color w:val="auto"/>
          <w:lang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2341880</wp:posOffset>
            </wp:positionH>
            <wp:positionV relativeFrom="paragraph">
              <wp:posOffset>-748030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2" name="Рисунок 2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396841" w:rsidRPr="00396841" w:rsidRDefault="00396841" w:rsidP="00396841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РОССИЙСКАЯ ФЕДЕРАЦИЯ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ИРКУТСКАЯ ОБЛАСТЬ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НУКУТСКИЙ МУНИЦИПАЛЬНЫЙ ОКРУГ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ДУМА НУКУТСКОГО МУНИЦИПАЛЬНОГО ОКРУГА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ИРКУТСКОЙ ОБЛАСТИ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Первый созыв</w:t>
      </w:r>
    </w:p>
    <w:p w:rsidR="00396841" w:rsidRPr="00396841" w:rsidRDefault="00396841" w:rsidP="0039684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96841" w:rsidRPr="00396841" w:rsidRDefault="00396841" w:rsidP="00396841">
      <w:pPr>
        <w:widowControl/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b/>
          <w:color w:val="auto"/>
          <w:lang w:bidi="ar-SA"/>
        </w:rPr>
        <w:t>РЕШЕНИЕ</w:t>
      </w:r>
    </w:p>
    <w:p w:rsidR="00396841" w:rsidRPr="00396841" w:rsidRDefault="00396841" w:rsidP="00396841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6841">
        <w:rPr>
          <w:rFonts w:ascii="Times New Roman" w:eastAsia="Times New Roman" w:hAnsi="Times New Roman" w:cs="Times New Roman"/>
          <w:color w:val="auto"/>
          <w:lang w:bidi="ar-SA"/>
        </w:rPr>
        <w:t>__ мая 2026 года                                        №                                          п. Новонукутский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345C2" w:rsidRPr="00396841" w:rsidRDefault="005345C2" w:rsidP="005345C2">
      <w:pPr>
        <w:pStyle w:val="ab"/>
      </w:pPr>
      <w:r w:rsidRPr="00396841">
        <w:t>Об исполнении бюджета</w:t>
      </w:r>
    </w:p>
    <w:p w:rsidR="005345C2" w:rsidRPr="00396841" w:rsidRDefault="00396841" w:rsidP="005345C2">
      <w:pPr>
        <w:pStyle w:val="ab"/>
      </w:pPr>
      <w:r>
        <w:t>м</w:t>
      </w:r>
      <w:r w:rsidR="005345C2" w:rsidRPr="00396841">
        <w:t>униципального образования</w:t>
      </w:r>
    </w:p>
    <w:p w:rsidR="005345C2" w:rsidRPr="00396841" w:rsidRDefault="005345C2" w:rsidP="005345C2">
      <w:pPr>
        <w:pStyle w:val="ab"/>
      </w:pPr>
      <w:r w:rsidRPr="00396841">
        <w:t>«</w:t>
      </w:r>
      <w:r w:rsidR="00E74541" w:rsidRPr="00396841">
        <w:t>Первомайское</w:t>
      </w:r>
      <w:r w:rsidRPr="00396841">
        <w:t>» за 2025 год</w:t>
      </w: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396841" w:rsidRPr="00396841" w:rsidRDefault="00396841" w:rsidP="00396841">
      <w:pPr>
        <w:widowControl/>
        <w:ind w:firstLine="708"/>
        <w:jc w:val="both"/>
        <w:rPr>
          <w:rFonts w:ascii="Times New Roman" w:eastAsia="Malgun Gothic" w:hAnsi="Times New Roman" w:cs="Times New Roman"/>
          <w:color w:val="auto"/>
          <w:lang w:bidi="ar-SA"/>
        </w:rPr>
      </w:pPr>
      <w:r w:rsidRPr="00396841">
        <w:rPr>
          <w:rFonts w:ascii="Times New Roman" w:eastAsia="Malgun Gothic" w:hAnsi="Times New Roman" w:cs="Times New Roman"/>
          <w:color w:val="auto"/>
          <w:lang w:bidi="ar-SA"/>
        </w:rPr>
        <w:t xml:space="preserve">В соответствии со ст. 264.6 Бюджетного кодекса Российской Федерации от 31 июля 1998 года № 145-ФЗ, Дума </w:t>
      </w:r>
    </w:p>
    <w:p w:rsidR="00396841" w:rsidRDefault="005345C2" w:rsidP="005345C2">
      <w:pPr>
        <w:pStyle w:val="ab"/>
        <w:ind w:firstLine="709"/>
        <w:jc w:val="both"/>
        <w:rPr>
          <w:b/>
        </w:rPr>
      </w:pPr>
      <w:r w:rsidRPr="004A3552">
        <w:rPr>
          <w:b/>
        </w:rPr>
        <w:t xml:space="preserve">                     </w:t>
      </w:r>
    </w:p>
    <w:p w:rsidR="005345C2" w:rsidRPr="004A3552" w:rsidRDefault="005345C2" w:rsidP="00396841">
      <w:pPr>
        <w:pStyle w:val="ab"/>
        <w:ind w:firstLine="709"/>
        <w:jc w:val="center"/>
        <w:rPr>
          <w:b/>
        </w:rPr>
      </w:pPr>
      <w:r w:rsidRPr="004A3552">
        <w:rPr>
          <w:b/>
        </w:rPr>
        <w:t>РЕШИЛА:</w:t>
      </w:r>
    </w:p>
    <w:p w:rsidR="005345C2" w:rsidRDefault="005345C2" w:rsidP="005345C2">
      <w:pPr>
        <w:pStyle w:val="ab"/>
        <w:ind w:firstLine="709"/>
        <w:jc w:val="center"/>
        <w:rPr>
          <w:rFonts w:ascii="Arial" w:hAnsi="Arial" w:cs="Arial"/>
          <w:b/>
        </w:rPr>
      </w:pPr>
    </w:p>
    <w:p w:rsidR="005345C2" w:rsidRPr="005345C2" w:rsidRDefault="005345C2" w:rsidP="005345C2">
      <w:pPr>
        <w:pStyle w:val="ab"/>
        <w:jc w:val="both"/>
      </w:pPr>
      <w:r w:rsidRPr="005345C2">
        <w:t>1.</w:t>
      </w:r>
      <w:r w:rsidR="00396841">
        <w:t xml:space="preserve"> </w:t>
      </w:r>
      <w:r w:rsidRPr="005345C2">
        <w:t>Утвердить исполнени</w:t>
      </w:r>
      <w:r w:rsidR="00396841">
        <w:t>е</w:t>
      </w:r>
      <w:r w:rsidRPr="005345C2">
        <w:t xml:space="preserve"> бюджета муниципального образования «</w:t>
      </w:r>
      <w:r w:rsidR="00E74541">
        <w:t>Первомайское</w:t>
      </w:r>
      <w:r w:rsidRPr="005345C2">
        <w:t>» за 2025 год (далее - местный бюджет) согласно Приложению:</w:t>
      </w:r>
    </w:p>
    <w:p w:rsidR="005345C2" w:rsidRPr="005345C2" w:rsidRDefault="005345C2" w:rsidP="005345C2">
      <w:pPr>
        <w:pStyle w:val="ab"/>
        <w:jc w:val="both"/>
      </w:pPr>
      <w:r w:rsidRPr="005345C2">
        <w:t>1.1</w:t>
      </w:r>
      <w:r w:rsidR="00396841">
        <w:t xml:space="preserve">. </w:t>
      </w:r>
      <w:r w:rsidRPr="005345C2">
        <w:t xml:space="preserve">общий объем  доходов в сумме </w:t>
      </w:r>
      <w:r w:rsidR="00E74541">
        <w:t>26 034</w:t>
      </w:r>
      <w:r w:rsidRPr="005345C2">
        <w:t>,</w:t>
      </w:r>
      <w:r w:rsidR="00E74541">
        <w:t>7</w:t>
      </w:r>
      <w:r w:rsidRPr="005345C2">
        <w:t xml:space="preserve"> тыс. руб., в том числе безвозмездные поступления в сумме </w:t>
      </w:r>
      <w:r w:rsidR="00E74541">
        <w:t>23</w:t>
      </w:r>
      <w:r w:rsidR="00F025A9">
        <w:t xml:space="preserve"> </w:t>
      </w:r>
      <w:r w:rsidR="00E74541">
        <w:t>989</w:t>
      </w:r>
      <w:r w:rsidRPr="005345C2">
        <w:t>,</w:t>
      </w:r>
      <w:r w:rsidR="00E74541">
        <w:t>3</w:t>
      </w:r>
      <w:r w:rsidRPr="005345C2">
        <w:t xml:space="preserve"> тыс. руб.</w:t>
      </w:r>
      <w:r w:rsidR="00396841">
        <w:t>;</w:t>
      </w:r>
    </w:p>
    <w:p w:rsidR="005345C2" w:rsidRPr="005345C2" w:rsidRDefault="005345C2" w:rsidP="005345C2">
      <w:pPr>
        <w:pStyle w:val="ab"/>
        <w:jc w:val="both"/>
      </w:pPr>
      <w:r w:rsidRPr="005345C2">
        <w:t>1.2</w:t>
      </w:r>
      <w:r w:rsidR="00396841">
        <w:t>.</w:t>
      </w:r>
      <w:r w:rsidRPr="005345C2">
        <w:t xml:space="preserve"> общий объем расходов бюджета в сумме </w:t>
      </w:r>
      <w:r w:rsidR="00E74541">
        <w:t>25</w:t>
      </w:r>
      <w:r w:rsidRPr="005345C2">
        <w:t xml:space="preserve"> </w:t>
      </w:r>
      <w:r w:rsidR="00E74541">
        <w:t>461</w:t>
      </w:r>
      <w:r w:rsidRPr="005345C2">
        <w:t>,</w:t>
      </w:r>
      <w:r w:rsidR="00E74541">
        <w:t>0</w:t>
      </w:r>
      <w:r w:rsidRPr="005345C2">
        <w:t xml:space="preserve"> тыс. руб.;</w:t>
      </w:r>
    </w:p>
    <w:p w:rsidR="005345C2" w:rsidRPr="005345C2" w:rsidRDefault="005345C2" w:rsidP="005345C2">
      <w:pPr>
        <w:pStyle w:val="ab"/>
        <w:jc w:val="both"/>
      </w:pPr>
      <w:r w:rsidRPr="005345C2">
        <w:t>1.3</w:t>
      </w:r>
      <w:r w:rsidR="00396841">
        <w:t>.</w:t>
      </w:r>
      <w:r w:rsidRPr="005345C2">
        <w:t xml:space="preserve"> объем </w:t>
      </w:r>
      <w:r w:rsidR="00E74541">
        <w:t>про</w:t>
      </w:r>
      <w:r w:rsidRPr="005345C2">
        <w:t>фи</w:t>
      </w:r>
      <w:r w:rsidR="00E962D7">
        <w:t xml:space="preserve">цита бюджета в сумме </w:t>
      </w:r>
      <w:r w:rsidR="00E74541">
        <w:t>573</w:t>
      </w:r>
      <w:r w:rsidRPr="005345C2">
        <w:t>,</w:t>
      </w:r>
      <w:r w:rsidR="00E74541">
        <w:t>7</w:t>
      </w:r>
      <w:r w:rsidRPr="005345C2">
        <w:t xml:space="preserve">  тыс. руб.</w:t>
      </w:r>
    </w:p>
    <w:p w:rsidR="005345C2" w:rsidRPr="005345C2" w:rsidRDefault="005345C2" w:rsidP="005345C2">
      <w:pPr>
        <w:pStyle w:val="ab"/>
        <w:jc w:val="both"/>
      </w:pPr>
      <w:r w:rsidRPr="005345C2">
        <w:t>2.</w:t>
      </w:r>
      <w:r w:rsidR="00396841">
        <w:t xml:space="preserve"> </w:t>
      </w:r>
      <w:r w:rsidRPr="005345C2">
        <w:t>Утвердить основные характеристики по исполнению бюджета муниципального образования «</w:t>
      </w:r>
      <w:r w:rsidR="00E74541">
        <w:t>Первомайское</w:t>
      </w:r>
      <w:r w:rsidRPr="005345C2">
        <w:t>» за 2025 год согласно приложениям 1,</w:t>
      </w:r>
      <w:r w:rsidR="00396841">
        <w:t xml:space="preserve"> </w:t>
      </w:r>
      <w:r w:rsidRPr="005345C2">
        <w:t>2,</w:t>
      </w:r>
      <w:r w:rsidR="00396841">
        <w:t xml:space="preserve"> </w:t>
      </w:r>
      <w:r w:rsidRPr="005345C2">
        <w:t>3,</w:t>
      </w:r>
      <w:r w:rsidR="00396841">
        <w:t xml:space="preserve"> </w:t>
      </w:r>
      <w:r w:rsidRPr="005345C2">
        <w:t>4, 5.</w:t>
      </w:r>
    </w:p>
    <w:p w:rsidR="005345C2" w:rsidRPr="005345C2" w:rsidRDefault="00396841" w:rsidP="005345C2">
      <w:pPr>
        <w:pStyle w:val="ab"/>
        <w:jc w:val="both"/>
      </w:pPr>
      <w:r>
        <w:t>3</w:t>
      </w:r>
      <w:r w:rsidR="005345C2" w:rsidRPr="005345C2">
        <w:t>. Опубликовать и разместить настоящее решение в сетевом издании «Нукутскиймуниципальный</w:t>
      </w:r>
      <w:bookmarkStart w:id="0" w:name="_GoBack"/>
      <w:bookmarkEnd w:id="0"/>
      <w:r w:rsidR="005345C2" w:rsidRPr="005345C2">
        <w:t>округ.рф» в информационно-коммуникационной сети «Интернет» по электронному адресу https://nukut.mo38.ru/.</w:t>
      </w:r>
    </w:p>
    <w:p w:rsidR="005345C2" w:rsidRPr="005345C2" w:rsidRDefault="005345C2" w:rsidP="005345C2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5345C2" w:rsidRDefault="005345C2" w:rsidP="005345C2">
      <w:pPr>
        <w:pStyle w:val="ab"/>
        <w:rPr>
          <w:b/>
          <w:sz w:val="28"/>
          <w:szCs w:val="28"/>
        </w:rPr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F2B" w:rsidRDefault="00383F2B">
      <w:r>
        <w:separator/>
      </w:r>
    </w:p>
  </w:endnote>
  <w:endnote w:type="continuationSeparator" w:id="0">
    <w:p w:rsidR="00383F2B" w:rsidRDefault="0038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F2B" w:rsidRDefault="00383F2B"/>
  </w:footnote>
  <w:footnote w:type="continuationSeparator" w:id="0">
    <w:p w:rsidR="00383F2B" w:rsidRDefault="00383F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C35C0"/>
    <w:rsid w:val="000D5A20"/>
    <w:rsid w:val="000E0D6E"/>
    <w:rsid w:val="000F35E2"/>
    <w:rsid w:val="00110BF6"/>
    <w:rsid w:val="00156570"/>
    <w:rsid w:val="00165488"/>
    <w:rsid w:val="00190822"/>
    <w:rsid w:val="001B5A1C"/>
    <w:rsid w:val="001C489E"/>
    <w:rsid w:val="001F47F6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83F2B"/>
    <w:rsid w:val="00396841"/>
    <w:rsid w:val="003D26E5"/>
    <w:rsid w:val="00402ECD"/>
    <w:rsid w:val="0044512C"/>
    <w:rsid w:val="00451308"/>
    <w:rsid w:val="004A3552"/>
    <w:rsid w:val="004C1A1E"/>
    <w:rsid w:val="005345C2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A7D8C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E54DD8"/>
    <w:rsid w:val="00E74541"/>
    <w:rsid w:val="00E962D7"/>
    <w:rsid w:val="00F006BF"/>
    <w:rsid w:val="00F025A9"/>
    <w:rsid w:val="00F73DD9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DCE53"/>
  <w15:docId w15:val="{43E82DBF-DEEA-4F84-8801-34F9C2A2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5345C2"/>
    <w:pPr>
      <w:widowControl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12</cp:revision>
  <cp:lastPrinted>2025-11-27T03:31:00Z</cp:lastPrinted>
  <dcterms:created xsi:type="dcterms:W3CDTF">2025-11-27T01:15:00Z</dcterms:created>
  <dcterms:modified xsi:type="dcterms:W3CDTF">2026-05-06T02:12:00Z</dcterms:modified>
</cp:coreProperties>
</file>